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56365" w:rsidRPr="009A7F68" w:rsidRDefault="009A0B96" w:rsidP="00956365">
      <w:pPr>
        <w:spacing w:line="240" w:lineRule="auto"/>
        <w:contextualSpacing/>
        <w:jc w:val="center"/>
        <w:rPr>
          <w:rFonts w:ascii="Times New Roman" w:hAnsi="Times New Roman" w:cs="Times New Roman"/>
          <w:b/>
          <w:bCs/>
          <w:sz w:val="24"/>
          <w:szCs w:val="24"/>
          <w:lang w:val="kk-KZ"/>
        </w:rPr>
      </w:pPr>
      <w:r w:rsidRPr="009A7F68">
        <w:rPr>
          <w:rFonts w:ascii="Times New Roman" w:hAnsi="Times New Roman" w:cs="Times New Roman"/>
          <w:b/>
          <w:bCs/>
          <w:sz w:val="24"/>
          <w:szCs w:val="24"/>
          <w:lang w:val="kk-KZ"/>
        </w:rPr>
        <w:t xml:space="preserve">Үздік мектепке дейінгі ұйым байқауына Ұлытау облысы білім басқармасының Жезқазған қаласы білім бөлімінің «Ертөстік» бөбекжайы КМҚК туралы ақпарат </w:t>
      </w:r>
    </w:p>
    <w:p w:rsidR="00BA6F16" w:rsidRPr="00CE5727" w:rsidRDefault="009A0B96" w:rsidP="00CE5727">
      <w:pPr>
        <w:pStyle w:val="a7"/>
        <w:numPr>
          <w:ilvl w:val="0"/>
          <w:numId w:val="6"/>
        </w:numPr>
        <w:spacing w:line="240" w:lineRule="auto"/>
        <w:rPr>
          <w:rFonts w:ascii="Times New Roman" w:hAnsi="Times New Roman" w:cs="Times New Roman"/>
          <w:b/>
          <w:bCs/>
          <w:sz w:val="24"/>
          <w:szCs w:val="24"/>
          <w:lang w:val="kk-KZ"/>
        </w:rPr>
      </w:pPr>
      <w:r w:rsidRPr="00CE5727">
        <w:rPr>
          <w:rFonts w:ascii="Times New Roman" w:hAnsi="Times New Roman" w:cs="Times New Roman"/>
          <w:b/>
          <w:bCs/>
          <w:sz w:val="24"/>
          <w:szCs w:val="24"/>
          <w:lang w:val="kk-KZ"/>
        </w:rPr>
        <w:t xml:space="preserve">Үздік эргономикалық шешімдер </w:t>
      </w:r>
    </w:p>
    <w:p w:rsidR="00BA6F16" w:rsidRPr="009A7F68" w:rsidRDefault="00BA6F16" w:rsidP="00956365">
      <w:pPr>
        <w:spacing w:line="240" w:lineRule="auto"/>
        <w:ind w:firstLine="708"/>
        <w:contextualSpacing/>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 xml:space="preserve">Мектепке дейінгі мекемелерде эргономиканың маңызы зор. Ол балалар мен қызметкерлерге ыңғайлы, қауіпсіз және дамытатын орта қалыптастыруға көмектеседі. Оқу процесінің эргономикалық - педагогикалық құрамдас бөлігінің рөлі психологиялық және әлеуметтік-мәдени әлеуеттерді іске асыру, білім беру процесіне қатысушылардың денсаулығын сақтау және нығайту, оқытудың жоғары сапасын қамтамасыз ету, </w:t>
      </w:r>
      <w:r w:rsidR="00956365" w:rsidRPr="009A7F68">
        <w:rPr>
          <w:rFonts w:ascii="Times New Roman" w:eastAsia="Times New Roman" w:hAnsi="Times New Roman" w:cs="Times New Roman"/>
          <w:color w:val="080808"/>
          <w:kern w:val="0"/>
          <w:sz w:val="24"/>
          <w:szCs w:val="24"/>
          <w:lang w:val="kk-KZ" w:eastAsia="ru-RU"/>
          <w14:ligatures w14:val="none"/>
        </w:rPr>
        <w:t>тәрбиеленушілердің</w:t>
      </w:r>
      <w:r w:rsidRPr="009A7F68">
        <w:rPr>
          <w:rFonts w:ascii="Times New Roman" w:eastAsia="Times New Roman" w:hAnsi="Times New Roman" w:cs="Times New Roman"/>
          <w:color w:val="080808"/>
          <w:kern w:val="0"/>
          <w:sz w:val="24"/>
          <w:szCs w:val="24"/>
          <w:lang w:val="kk-KZ" w:eastAsia="ru-RU"/>
          <w14:ligatures w14:val="none"/>
        </w:rPr>
        <w:t xml:space="preserve"> шығармашылық қабілеттерін дамыту, педагогикалық еңбекті сауықтыру үшін қолайлы жағдайлар жасау болып табылады. Мектепке дейінгі ұйымдарда қолдануға болатын үздік эргономикалық шешімдер бұлар :</w:t>
      </w:r>
    </w:p>
    <w:p w:rsidR="00BA6F16" w:rsidRPr="009A7F68" w:rsidRDefault="00BA6F16" w:rsidP="00956365">
      <w:pPr>
        <w:pStyle w:val="a7"/>
        <w:numPr>
          <w:ilvl w:val="0"/>
          <w:numId w:val="2"/>
        </w:numPr>
        <w:spacing w:line="240" w:lineRule="auto"/>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Жиһаздардың талаптарға сай болуы</w:t>
      </w:r>
    </w:p>
    <w:p w:rsidR="00956365" w:rsidRPr="009A7F68" w:rsidRDefault="00BA6F16" w:rsidP="00956365">
      <w:pPr>
        <w:pStyle w:val="a7"/>
        <w:numPr>
          <w:ilvl w:val="0"/>
          <w:numId w:val="3"/>
        </w:numPr>
        <w:spacing w:line="240" w:lineRule="auto"/>
        <w:ind w:left="284" w:firstLine="54"/>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Бейімделетін жиһаз – балалардың бойына сай реттелетін үстелдер мен орындықтар.</w:t>
      </w:r>
    </w:p>
    <w:p w:rsidR="00956365" w:rsidRPr="009A7F68" w:rsidRDefault="00BA6F16" w:rsidP="00956365">
      <w:pPr>
        <w:pStyle w:val="a7"/>
        <w:numPr>
          <w:ilvl w:val="0"/>
          <w:numId w:val="3"/>
        </w:numPr>
        <w:spacing w:line="240" w:lineRule="auto"/>
        <w:ind w:left="284" w:firstLine="54"/>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Жұмсақ бұрыштар – белсенді қозғалыс кезінде қауіпсіздікті қамтамасыз ету.</w:t>
      </w:r>
    </w:p>
    <w:p w:rsidR="00BA6F16" w:rsidRPr="009A7F68" w:rsidRDefault="00BA6F16" w:rsidP="00956365">
      <w:pPr>
        <w:pStyle w:val="a7"/>
        <w:numPr>
          <w:ilvl w:val="0"/>
          <w:numId w:val="3"/>
        </w:numPr>
        <w:spacing w:line="240" w:lineRule="auto"/>
        <w:ind w:left="284" w:firstLine="54"/>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Жеңіл және мобильді жиһаз – оңай орнын ауыстыруға болатын құрылымдар, мүмкіндігі кеңістікті әртүрлі мақсаттарға ыңғайлы түрде ұйымдастыруы болып табылады.</w:t>
      </w:r>
    </w:p>
    <w:p w:rsidR="00BA6F16" w:rsidRPr="009A7F68" w:rsidRDefault="00BA6F16" w:rsidP="00956365">
      <w:pPr>
        <w:pStyle w:val="a7"/>
        <w:numPr>
          <w:ilvl w:val="0"/>
          <w:numId w:val="2"/>
        </w:numPr>
        <w:spacing w:line="240" w:lineRule="auto"/>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Кеңістікті дұрыс ұйымдастыру</w:t>
      </w:r>
    </w:p>
    <w:p w:rsidR="00BA6F16" w:rsidRPr="009A7F68" w:rsidRDefault="00BA6F16" w:rsidP="00956365">
      <w:pPr>
        <w:spacing w:line="240" w:lineRule="auto"/>
        <w:ind w:left="360"/>
        <w:contextualSpacing/>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w:t>
      </w:r>
      <w:r w:rsidRPr="009A7F68">
        <w:rPr>
          <w:rFonts w:ascii="Times New Roman" w:eastAsia="Times New Roman" w:hAnsi="Times New Roman" w:cs="Times New Roman"/>
          <w:color w:val="080808"/>
          <w:kern w:val="0"/>
          <w:sz w:val="24"/>
          <w:szCs w:val="24"/>
          <w:lang w:val="kk-KZ" w:eastAsia="ru-RU"/>
          <w14:ligatures w14:val="none"/>
        </w:rPr>
        <w:tab/>
        <w:t>Аймақтарға бөлу – ойын, оқу, демалу және тамақтану аймақтарының айқын бөлінуі.</w:t>
      </w:r>
    </w:p>
    <w:p w:rsidR="00BA6F16" w:rsidRPr="009A7F68" w:rsidRDefault="00BA6F16" w:rsidP="00956365">
      <w:pPr>
        <w:spacing w:line="240" w:lineRule="auto"/>
        <w:ind w:left="360"/>
        <w:contextualSpacing/>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w:t>
      </w:r>
      <w:r w:rsidRPr="009A7F68">
        <w:rPr>
          <w:rFonts w:ascii="Times New Roman" w:eastAsia="Times New Roman" w:hAnsi="Times New Roman" w:cs="Times New Roman"/>
          <w:color w:val="080808"/>
          <w:kern w:val="0"/>
          <w:sz w:val="24"/>
          <w:szCs w:val="24"/>
          <w:lang w:val="kk-KZ" w:eastAsia="ru-RU"/>
          <w14:ligatures w14:val="none"/>
        </w:rPr>
        <w:tab/>
        <w:t>Икемді кеңістіктер – әртүрлі қызмет түрлеріне сәйкес жылдам өзгертуге болатын жағдай жасау.</w:t>
      </w:r>
    </w:p>
    <w:p w:rsidR="00BA6F16" w:rsidRPr="009A7F68" w:rsidRDefault="00BA6F16" w:rsidP="00956365">
      <w:pPr>
        <w:spacing w:line="240" w:lineRule="auto"/>
        <w:ind w:left="360"/>
        <w:contextualSpacing/>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w:t>
      </w:r>
      <w:r w:rsidRPr="009A7F68">
        <w:rPr>
          <w:rFonts w:ascii="Times New Roman" w:eastAsia="Times New Roman" w:hAnsi="Times New Roman" w:cs="Times New Roman"/>
          <w:color w:val="080808"/>
          <w:kern w:val="0"/>
          <w:sz w:val="24"/>
          <w:szCs w:val="24"/>
          <w:lang w:val="kk-KZ" w:eastAsia="ru-RU"/>
          <w14:ligatures w14:val="none"/>
        </w:rPr>
        <w:tab/>
        <w:t>Тыныш аймақтар – балалардың тынығып, өз бетінше ойнауы үшін жайлы бұрыштар.</w:t>
      </w:r>
    </w:p>
    <w:p w:rsidR="00BA6F16" w:rsidRPr="009A7F68" w:rsidRDefault="00BA6F16" w:rsidP="00956365">
      <w:pPr>
        <w:pStyle w:val="a7"/>
        <w:numPr>
          <w:ilvl w:val="0"/>
          <w:numId w:val="2"/>
        </w:numPr>
        <w:spacing w:line="240" w:lineRule="auto"/>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Жарықтандыру аймағы</w:t>
      </w:r>
    </w:p>
    <w:p w:rsidR="00BA6F16" w:rsidRPr="009A7F68" w:rsidRDefault="00BA6F16" w:rsidP="00956365">
      <w:pPr>
        <w:spacing w:line="240" w:lineRule="auto"/>
        <w:ind w:left="360"/>
        <w:contextualSpacing/>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w:t>
      </w:r>
      <w:r w:rsidRPr="009A7F68">
        <w:rPr>
          <w:rFonts w:ascii="Times New Roman" w:eastAsia="Times New Roman" w:hAnsi="Times New Roman" w:cs="Times New Roman"/>
          <w:color w:val="080808"/>
          <w:kern w:val="0"/>
          <w:sz w:val="24"/>
          <w:szCs w:val="24"/>
          <w:lang w:val="kk-KZ" w:eastAsia="ru-RU"/>
          <w14:ligatures w14:val="none"/>
        </w:rPr>
        <w:tab/>
        <w:t>Табиғи жарық – үлкен терезелер мен ашық түсті қабырғалар арқылы.</w:t>
      </w:r>
    </w:p>
    <w:p w:rsidR="00BA6F16" w:rsidRPr="009A7F68" w:rsidRDefault="00BA6F16" w:rsidP="00956365">
      <w:pPr>
        <w:spacing w:line="240" w:lineRule="auto"/>
        <w:ind w:left="360"/>
        <w:contextualSpacing/>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w:t>
      </w:r>
      <w:r w:rsidRPr="009A7F68">
        <w:rPr>
          <w:rFonts w:ascii="Times New Roman" w:eastAsia="Times New Roman" w:hAnsi="Times New Roman" w:cs="Times New Roman"/>
          <w:color w:val="080808"/>
          <w:kern w:val="0"/>
          <w:sz w:val="24"/>
          <w:szCs w:val="24"/>
          <w:lang w:val="kk-KZ" w:eastAsia="ru-RU"/>
          <w14:ligatures w14:val="none"/>
        </w:rPr>
        <w:tab/>
        <w:t>Реттелетін жасанды жарық – оқу мен демалу үшін ыңғайлы жылы жарық және оның деңгейін өзгерту мүмкіндігі..</w:t>
      </w:r>
    </w:p>
    <w:p w:rsidR="00BA6F16" w:rsidRPr="009A7F68" w:rsidRDefault="00BA6F16" w:rsidP="00956365">
      <w:pPr>
        <w:pStyle w:val="a7"/>
        <w:numPr>
          <w:ilvl w:val="0"/>
          <w:numId w:val="2"/>
        </w:numPr>
        <w:spacing w:line="240" w:lineRule="auto"/>
        <w:jc w:val="both"/>
        <w:rPr>
          <w:rFonts w:ascii="Times New Roman" w:hAnsi="Times New Roman" w:cs="Times New Roman"/>
          <w:sz w:val="24"/>
          <w:szCs w:val="24"/>
          <w:lang w:val="kk-KZ"/>
        </w:rPr>
      </w:pPr>
      <w:r w:rsidRPr="009A7F68">
        <w:rPr>
          <w:rFonts w:ascii="Times New Roman" w:eastAsia="Times New Roman" w:hAnsi="Times New Roman" w:cs="Times New Roman"/>
          <w:color w:val="080808"/>
          <w:kern w:val="0"/>
          <w:sz w:val="24"/>
          <w:szCs w:val="24"/>
          <w:lang w:val="kk-KZ" w:eastAsia="ru-RU"/>
          <w14:ligatures w14:val="none"/>
        </w:rPr>
        <w:t>Акустика</w:t>
      </w:r>
    </w:p>
    <w:p w:rsidR="00BA6F16" w:rsidRPr="009A7F68" w:rsidRDefault="00BA6F16" w:rsidP="00956365">
      <w:pPr>
        <w:pStyle w:val="a7"/>
        <w:spacing w:line="240" w:lineRule="auto"/>
        <w:ind w:left="426"/>
        <w:jc w:val="both"/>
        <w:rPr>
          <w:rFonts w:ascii="Times New Roman" w:eastAsia="Times New Roman" w:hAnsi="Times New Roman" w:cs="Times New Roman"/>
          <w:color w:val="080808"/>
          <w:kern w:val="0"/>
          <w:sz w:val="24"/>
          <w:szCs w:val="24"/>
          <w:lang w:val="kk-KZ" w:eastAsia="ru-RU"/>
          <w14:ligatures w14:val="none"/>
        </w:rPr>
      </w:pPr>
      <w:r w:rsidRPr="009A7F68">
        <w:rPr>
          <w:rFonts w:ascii="Times New Roman" w:eastAsia="Times New Roman" w:hAnsi="Times New Roman" w:cs="Times New Roman"/>
          <w:color w:val="080808"/>
          <w:kern w:val="0"/>
          <w:sz w:val="24"/>
          <w:szCs w:val="24"/>
          <w:lang w:val="kk-KZ" w:eastAsia="ru-RU"/>
          <w14:ligatures w14:val="none"/>
        </w:rPr>
        <w:t>•</w:t>
      </w:r>
      <w:r w:rsidRPr="009A7F68">
        <w:rPr>
          <w:rFonts w:ascii="Times New Roman" w:eastAsia="Times New Roman" w:hAnsi="Times New Roman" w:cs="Times New Roman"/>
          <w:color w:val="080808"/>
          <w:kern w:val="0"/>
          <w:sz w:val="24"/>
          <w:szCs w:val="24"/>
          <w:lang w:val="kk-KZ" w:eastAsia="ru-RU"/>
          <w14:ligatures w14:val="none"/>
        </w:rPr>
        <w:tab/>
        <w:t>Дыбыс оқшаулау – қабырғалардағы панельдер, кілемдер және жұмсақ жиһаз арқылы шу деңгейін төмендету.</w:t>
      </w:r>
    </w:p>
    <w:p w:rsidR="00BA6F16" w:rsidRPr="009A7F68" w:rsidRDefault="00BA6F16" w:rsidP="00956365">
      <w:pPr>
        <w:pStyle w:val="a7"/>
        <w:spacing w:line="240" w:lineRule="auto"/>
        <w:ind w:left="426"/>
        <w:jc w:val="both"/>
        <w:rPr>
          <w:rFonts w:ascii="Times New Roman" w:eastAsia="Times New Roman" w:hAnsi="Times New Roman" w:cs="Times New Roman"/>
          <w:color w:val="080808"/>
          <w:kern w:val="0"/>
          <w:sz w:val="24"/>
          <w:szCs w:val="24"/>
          <w:lang w:val="kk-KZ" w:eastAsia="ru-RU"/>
          <w14:ligatures w14:val="none"/>
        </w:rPr>
      </w:pPr>
      <w:r w:rsidRPr="009A7F68">
        <w:rPr>
          <w:rFonts w:ascii="Times New Roman" w:eastAsia="Times New Roman" w:hAnsi="Times New Roman" w:cs="Times New Roman"/>
          <w:color w:val="080808"/>
          <w:kern w:val="0"/>
          <w:sz w:val="24"/>
          <w:szCs w:val="24"/>
          <w:lang w:val="kk-KZ" w:eastAsia="ru-RU"/>
          <w14:ligatures w14:val="none"/>
        </w:rPr>
        <w:t>•</w:t>
      </w:r>
      <w:r w:rsidRPr="009A7F68">
        <w:rPr>
          <w:rFonts w:ascii="Times New Roman" w:eastAsia="Times New Roman" w:hAnsi="Times New Roman" w:cs="Times New Roman"/>
          <w:color w:val="080808"/>
          <w:kern w:val="0"/>
          <w:sz w:val="24"/>
          <w:szCs w:val="24"/>
          <w:lang w:val="kk-KZ" w:eastAsia="ru-RU"/>
          <w14:ligatures w14:val="none"/>
        </w:rPr>
        <w:tab/>
        <w:t>Белсенді және тыныш аймақтардың дұрыс орналасуы – ойын алаңдарын демалыс аймақтарынан алыс орналастыру.</w:t>
      </w:r>
    </w:p>
    <w:p w:rsidR="00BA6F16" w:rsidRPr="009A7F68" w:rsidRDefault="00BA6F16" w:rsidP="00956365">
      <w:pPr>
        <w:pStyle w:val="a7"/>
        <w:spacing w:line="240" w:lineRule="auto"/>
        <w:ind w:left="426"/>
        <w:jc w:val="both"/>
        <w:rPr>
          <w:rFonts w:ascii="Times New Roman" w:eastAsia="Times New Roman" w:hAnsi="Times New Roman" w:cs="Times New Roman"/>
          <w:color w:val="080808"/>
          <w:kern w:val="0"/>
          <w:sz w:val="24"/>
          <w:szCs w:val="24"/>
          <w:lang w:val="kk-KZ" w:eastAsia="ru-RU"/>
          <w14:ligatures w14:val="none"/>
        </w:rPr>
      </w:pPr>
      <w:r w:rsidRPr="009A7F68">
        <w:rPr>
          <w:rFonts w:ascii="Times New Roman" w:eastAsia="Times New Roman" w:hAnsi="Times New Roman" w:cs="Times New Roman"/>
          <w:color w:val="080808"/>
          <w:kern w:val="0"/>
          <w:sz w:val="24"/>
          <w:szCs w:val="24"/>
          <w:lang w:val="kk-KZ" w:eastAsia="ru-RU"/>
          <w14:ligatures w14:val="none"/>
        </w:rPr>
        <w:t>5. Технологиялар</w:t>
      </w:r>
    </w:p>
    <w:p w:rsidR="00BA6F16" w:rsidRPr="009A7F68" w:rsidRDefault="00BA6F16" w:rsidP="00956365">
      <w:pPr>
        <w:pStyle w:val="a7"/>
        <w:spacing w:after="0" w:line="240" w:lineRule="auto"/>
        <w:ind w:left="426"/>
        <w:jc w:val="both"/>
        <w:rPr>
          <w:rFonts w:ascii="Times New Roman" w:eastAsia="Times New Roman" w:hAnsi="Times New Roman" w:cs="Times New Roman"/>
          <w:color w:val="080808"/>
          <w:kern w:val="0"/>
          <w:sz w:val="24"/>
          <w:szCs w:val="24"/>
          <w:lang w:val="kk-KZ" w:eastAsia="ru-RU"/>
          <w14:ligatures w14:val="none"/>
        </w:rPr>
      </w:pPr>
      <w:r w:rsidRPr="009A7F68">
        <w:rPr>
          <w:rFonts w:ascii="Times New Roman" w:eastAsia="Times New Roman" w:hAnsi="Times New Roman" w:cs="Times New Roman"/>
          <w:color w:val="080808"/>
          <w:kern w:val="0"/>
          <w:sz w:val="24"/>
          <w:szCs w:val="24"/>
          <w:lang w:val="kk-KZ" w:eastAsia="ru-RU"/>
          <w14:ligatures w14:val="none"/>
        </w:rPr>
        <w:t>•</w:t>
      </w:r>
      <w:r w:rsidRPr="009A7F68">
        <w:rPr>
          <w:rFonts w:ascii="Times New Roman" w:eastAsia="Times New Roman" w:hAnsi="Times New Roman" w:cs="Times New Roman"/>
          <w:color w:val="080808"/>
          <w:kern w:val="0"/>
          <w:sz w:val="24"/>
          <w:szCs w:val="24"/>
          <w:lang w:val="kk-KZ" w:eastAsia="ru-RU"/>
          <w14:ligatures w14:val="none"/>
        </w:rPr>
        <w:tab/>
        <w:t>Интерактивті панельдер – балалардың бойына сай және интуитивті басқару жүйесімен жабдықталған құрылғылар.</w:t>
      </w:r>
    </w:p>
    <w:p w:rsidR="00BA6F16" w:rsidRPr="009A7F68" w:rsidRDefault="00956365" w:rsidP="00956365">
      <w:pPr>
        <w:spacing w:after="0" w:line="240" w:lineRule="auto"/>
        <w:ind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color w:val="080808"/>
          <w:kern w:val="0"/>
          <w:sz w:val="24"/>
          <w:szCs w:val="24"/>
          <w:lang w:val="kk-KZ" w:eastAsia="ru-RU"/>
          <w14:ligatures w14:val="none"/>
        </w:rPr>
        <w:t xml:space="preserve">Біздің бөбекжайымызда 11 топ жұмыс жасайды. 10 қазақ тілді, 1 орыс тілді. Бөбекжайдағы жалпы балалар саны 246 , ерекше білімді қажет ететін балалар саны </w:t>
      </w:r>
      <w:r w:rsidRPr="00DC2049">
        <w:rPr>
          <w:rFonts w:ascii="Times New Roman" w:eastAsia="Times New Roman" w:hAnsi="Times New Roman" w:cs="Times New Roman"/>
          <w:color w:val="080808"/>
          <w:kern w:val="0"/>
          <w:sz w:val="24"/>
          <w:szCs w:val="24"/>
          <w:lang w:val="kk-KZ" w:eastAsia="ru-RU"/>
          <w14:ligatures w14:val="none"/>
        </w:rPr>
        <w:t xml:space="preserve">8 . </w:t>
      </w:r>
      <w:r w:rsidR="009A7F68" w:rsidRPr="00DC2049">
        <w:rPr>
          <w:rFonts w:ascii="Times New Roman" w:hAnsi="Times New Roman" w:cs="Times New Roman"/>
          <w:sz w:val="24"/>
          <w:szCs w:val="24"/>
          <w:shd w:val="clear" w:color="auto" w:fill="FFFFFF"/>
          <w:lang w:val="kk-KZ"/>
        </w:rPr>
        <w:t>Бөбекжай</w:t>
      </w:r>
      <w:r w:rsidRPr="00DC2049">
        <w:rPr>
          <w:rFonts w:ascii="Times New Roman" w:hAnsi="Times New Roman" w:cs="Times New Roman"/>
          <w:sz w:val="24"/>
          <w:szCs w:val="24"/>
          <w:shd w:val="clear" w:color="auto" w:fill="FFFFFF"/>
          <w:lang w:val="kk-KZ"/>
        </w:rPr>
        <w:t xml:space="preserve"> ғимараты екі қабатты, типтік, жарық, орталық жылыту, су, кәріз жүйесі бар.Аумақта металл қоршау, 2 қақпасы бар. </w:t>
      </w:r>
    </w:p>
    <w:p w:rsidR="009A7F68" w:rsidRPr="009A7F68" w:rsidRDefault="009A7F68" w:rsidP="009A7F68">
      <w:pPr>
        <w:spacing w:after="0" w:line="240" w:lineRule="auto"/>
        <w:ind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color w:val="000000"/>
          <w:kern w:val="0"/>
          <w:sz w:val="24"/>
          <w:szCs w:val="24"/>
          <w:lang w:val="kk-KZ" w:eastAsia="ru-RU"/>
          <w14:ligatures w14:val="none"/>
        </w:rPr>
        <w:t>Бөбекжай аумағында 11 серуендеу алаңы бар. Ойын алаңдары ойықтармен (беседка), құмсалғыштармен, балалардың ойын әрекетін және демалысын ұйымдастыруға арналған шағын формалармен жабдықталған.</w:t>
      </w:r>
    </w:p>
    <w:p w:rsidR="009A7F68" w:rsidRPr="009A7F68" w:rsidRDefault="009A7F68" w:rsidP="009A7F68">
      <w:pPr>
        <w:spacing w:after="0" w:line="240" w:lineRule="auto"/>
        <w:ind w:firstLine="708"/>
        <w:jc w:val="both"/>
        <w:rPr>
          <w:rFonts w:ascii="Times New Roman" w:eastAsia="Times New Roman" w:hAnsi="Times New Roman" w:cs="Times New Roman"/>
          <w:color w:val="000000"/>
          <w:kern w:val="0"/>
          <w:sz w:val="24"/>
          <w:szCs w:val="24"/>
          <w:lang w:val="kk-KZ" w:eastAsia="ru-RU"/>
          <w14:ligatures w14:val="none"/>
        </w:rPr>
      </w:pPr>
      <w:r w:rsidRPr="009A7F68">
        <w:rPr>
          <w:rFonts w:ascii="Times New Roman" w:eastAsia="Times New Roman" w:hAnsi="Times New Roman" w:cs="Times New Roman"/>
          <w:color w:val="000000"/>
          <w:kern w:val="0"/>
          <w:sz w:val="24"/>
          <w:szCs w:val="24"/>
          <w:lang w:val="kk-KZ" w:eastAsia="ru-RU"/>
          <w14:ligatures w14:val="none"/>
        </w:rPr>
        <w:lastRenderedPageBreak/>
        <w:t>Барлық жас топтарында балалардың қозғалыс белсенділігін дамытуға және учаскелерде спорттық ойындар өткізуге арналған шығарылатын жабдықтар жеткілікті мөлшерде бар. Учаскелерде қоршаған ортаны ұйымдастыру балаларға экологиялық тәрбие мен білім беруді қамтамасыз етеді.</w:t>
      </w:r>
      <w:r w:rsidRPr="009A7F68">
        <w:rPr>
          <w:rFonts w:ascii="Times New Roman" w:eastAsia="Times New Roman" w:hAnsi="Times New Roman" w:cs="Times New Roman"/>
          <w:kern w:val="0"/>
          <w:sz w:val="24"/>
          <w:szCs w:val="24"/>
          <w:lang w:val="kk-KZ" w:eastAsia="ru-RU"/>
          <w14:ligatures w14:val="none"/>
        </w:rPr>
        <w:t xml:space="preserve"> </w:t>
      </w:r>
      <w:r w:rsidRPr="009A7F68">
        <w:rPr>
          <w:rFonts w:ascii="Times New Roman" w:eastAsia="Times New Roman" w:hAnsi="Times New Roman" w:cs="Times New Roman"/>
          <w:color w:val="000000"/>
          <w:kern w:val="0"/>
          <w:sz w:val="24"/>
          <w:szCs w:val="24"/>
          <w:lang w:val="kk-KZ" w:eastAsia="ru-RU"/>
          <w14:ligatures w14:val="none"/>
        </w:rPr>
        <w:t xml:space="preserve">Мекеме аумағында әртүрлі ағаштар мен бұталар, көгалдар, гүлзарлар бар. </w:t>
      </w:r>
    </w:p>
    <w:p w:rsidR="009A7F68" w:rsidRPr="009A7F68" w:rsidRDefault="009A7F68" w:rsidP="009A7F68">
      <w:pPr>
        <w:spacing w:after="0" w:line="240" w:lineRule="auto"/>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color w:val="000000"/>
          <w:kern w:val="0"/>
          <w:sz w:val="24"/>
          <w:szCs w:val="24"/>
          <w:lang w:val="kk-KZ" w:eastAsia="ru-RU"/>
          <w14:ligatures w14:val="none"/>
        </w:rPr>
        <w:t>Барлық кабинеттерде ақпараттық стендтер рәсімделді. Кабинеттер қажетті жабдықтармен жабдықталған.</w:t>
      </w:r>
    </w:p>
    <w:p w:rsidR="009A7F68" w:rsidRPr="009A7F68" w:rsidRDefault="009A7F68" w:rsidP="009A7F68">
      <w:pPr>
        <w:spacing w:after="0" w:line="240" w:lineRule="auto"/>
        <w:ind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b/>
          <w:bCs/>
          <w:color w:val="000000"/>
          <w:kern w:val="0"/>
          <w:sz w:val="24"/>
          <w:szCs w:val="24"/>
          <w:lang w:val="kk-KZ" w:eastAsia="ru-RU"/>
          <w14:ligatures w14:val="none"/>
        </w:rPr>
        <w:t>Музыка залы</w:t>
      </w:r>
      <w:r w:rsidRPr="009A7F68">
        <w:rPr>
          <w:rFonts w:ascii="Times New Roman" w:eastAsia="Times New Roman" w:hAnsi="Times New Roman" w:cs="Times New Roman"/>
          <w:color w:val="000000"/>
          <w:kern w:val="0"/>
          <w:sz w:val="24"/>
          <w:szCs w:val="24"/>
          <w:lang w:val="kk-KZ" w:eastAsia="ru-RU"/>
          <w14:ligatures w14:val="none"/>
        </w:rPr>
        <w:t xml:space="preserve"> Музыка залында ұйымдастырылған іс – әрекеттер, ЕББҚ балаларымен жеке түзету жұмыстары, дарынды балалармен жеке жұмыс, мерекелер мен ойын-сауықтарға дайындық жүргізіледі. Театрландырылған іс-шаралар үшін әр түрлі театрлар, реквизиттер, костюмдер мен декорациялар бар.</w:t>
      </w:r>
    </w:p>
    <w:p w:rsidR="009A7F68" w:rsidRPr="009A7F68" w:rsidRDefault="009A7F68" w:rsidP="009A7F68">
      <w:pPr>
        <w:spacing w:after="0" w:line="240" w:lineRule="auto"/>
        <w:ind w:right="49"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b/>
          <w:bCs/>
          <w:color w:val="000000"/>
          <w:kern w:val="0"/>
          <w:sz w:val="24"/>
          <w:szCs w:val="24"/>
          <w:lang w:val="kk-KZ" w:eastAsia="ru-RU"/>
          <w14:ligatures w14:val="none"/>
        </w:rPr>
        <w:t>Спорт залында</w:t>
      </w:r>
      <w:r w:rsidRPr="009A7F68">
        <w:rPr>
          <w:rFonts w:ascii="Times New Roman" w:eastAsia="Times New Roman" w:hAnsi="Times New Roman" w:cs="Times New Roman"/>
          <w:color w:val="000000"/>
          <w:kern w:val="0"/>
          <w:sz w:val="24"/>
          <w:szCs w:val="24"/>
          <w:lang w:val="kk-KZ" w:eastAsia="ru-RU"/>
          <w14:ligatures w14:val="none"/>
        </w:rPr>
        <w:t xml:space="preserve"> балалардың толық физикалық дамуына арналған жабдықтар бар. Ұсақ және ірі моториканы, қозғалысты үйлестіруді, көзді дамытуға арналған жабдықтар бар. Спорттық және ашық ойындарға арналған жабдықтар бар. Залда таңертеңгілік гимнастика, ұйымдасттырылған іс - әрекеттер, ойын-сауықтар мен эстафеталық ойындар, ЕББҚ балаларымен жеке түзету жұмыстары жүргізіледі. Ұйымдастырылған іс-шаралар мен ойын-сауықтарды өткізу үшін залда музыкалық орталық орнатылған.</w:t>
      </w:r>
    </w:p>
    <w:p w:rsidR="009A7F68" w:rsidRPr="009A7F68" w:rsidRDefault="009A7F68" w:rsidP="009A7F68">
      <w:pPr>
        <w:spacing w:after="0" w:line="240" w:lineRule="auto"/>
        <w:ind w:right="49"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b/>
          <w:bCs/>
          <w:color w:val="000000"/>
          <w:kern w:val="0"/>
          <w:sz w:val="24"/>
          <w:szCs w:val="24"/>
          <w:lang w:val="kk-KZ" w:eastAsia="ru-RU"/>
          <w14:ligatures w14:val="none"/>
        </w:rPr>
        <w:t>Педагог-психолог, логопед, дефектолог, педагог - ассистент</w:t>
      </w:r>
      <w:r w:rsidRPr="009A7F68">
        <w:rPr>
          <w:rFonts w:ascii="Times New Roman" w:eastAsia="Times New Roman" w:hAnsi="Times New Roman" w:cs="Times New Roman"/>
          <w:color w:val="000000"/>
          <w:kern w:val="0"/>
          <w:sz w:val="24"/>
          <w:szCs w:val="24"/>
          <w:lang w:val="kk-KZ" w:eastAsia="ru-RU"/>
          <w14:ligatures w14:val="none"/>
        </w:rPr>
        <w:t xml:space="preserve"> кабинеттерінде қажетті түзету-дамыту ортасы құрылған. Педагогтер ерекше білім беру қажеттіліктері бар балалармен жұмыс істейді. Түзету және диагностикалық жұмыстарды орындау кезінде қолданылатын көрнекі құралдар, әдістемелік материалдар шоғырланған. Айна бар эмоциялар бұрышы, дидактикалық ойыншықтар жиынтығы, шағын және үлкен ойын материалдарының жиынтығы, сондай-ақ арнайы жасалған қабырға ойындары, түзету жұмыстарын жүргізуге арналған құралдар бар.</w:t>
      </w:r>
    </w:p>
    <w:p w:rsidR="009A7F68" w:rsidRPr="009A7F68" w:rsidRDefault="009A7F68" w:rsidP="009A7F68">
      <w:pPr>
        <w:spacing w:after="0" w:line="240" w:lineRule="auto"/>
        <w:ind w:right="49"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b/>
          <w:bCs/>
          <w:color w:val="000000"/>
          <w:kern w:val="0"/>
          <w:sz w:val="24"/>
          <w:szCs w:val="24"/>
          <w:lang w:val="kk-KZ" w:eastAsia="ru-RU"/>
          <w14:ligatures w14:val="none"/>
        </w:rPr>
        <w:t>Қазақ тілі кабинеті</w:t>
      </w:r>
      <w:r w:rsidRPr="009A7F68">
        <w:rPr>
          <w:rFonts w:ascii="Times New Roman" w:eastAsia="Times New Roman" w:hAnsi="Times New Roman" w:cs="Times New Roman"/>
          <w:color w:val="000000"/>
          <w:kern w:val="0"/>
          <w:sz w:val="24"/>
          <w:szCs w:val="24"/>
          <w:lang w:val="kk-KZ" w:eastAsia="ru-RU"/>
          <w14:ligatures w14:val="none"/>
        </w:rPr>
        <w:t xml:space="preserve"> қажетті көрнекі материалдармен, оқу-әдістемелік әдебиеттермен жабдықталған.  Оқытушы аудиоматериал, дидактикалық және әдістемелік материал жинақтап, жүйелендірді. Мектеп жасына дейінгі балалар мен педагогтардың мемлекеттік тілді сапалы оқытуына ықпал ететін құралдары бар. Қазақ халқының тұрмысы мен мәдениеті жиналған киіз үйдің фрагменті жабдықталған.</w:t>
      </w:r>
    </w:p>
    <w:p w:rsidR="009A7F68" w:rsidRPr="009A7F68" w:rsidRDefault="009A7F68" w:rsidP="009A7F68">
      <w:pPr>
        <w:spacing w:after="0" w:line="240" w:lineRule="auto"/>
        <w:ind w:firstLine="720"/>
        <w:contextualSpacing/>
        <w:rPr>
          <w:rFonts w:ascii="Times New Roman" w:eastAsia="Calibri" w:hAnsi="Times New Roman" w:cs="Times New Roman"/>
          <w:color w:val="000000" w:themeColor="text1"/>
          <w:sz w:val="24"/>
          <w:szCs w:val="24"/>
          <w:lang w:val="kk-KZ" w:eastAsia="ru-RU"/>
        </w:rPr>
      </w:pPr>
      <w:r w:rsidRPr="009A7F68">
        <w:rPr>
          <w:rFonts w:ascii="Times New Roman" w:eastAsia="Times New Roman" w:hAnsi="Times New Roman" w:cs="Times New Roman"/>
          <w:color w:val="000000"/>
          <w:kern w:val="0"/>
          <w:sz w:val="24"/>
          <w:szCs w:val="24"/>
          <w:lang w:val="kk-KZ" w:eastAsia="ru-RU"/>
          <w14:ligatures w14:val="none"/>
        </w:rPr>
        <w:t xml:space="preserve">Бөбекжайда </w:t>
      </w:r>
      <w:r w:rsidRPr="009A7F68">
        <w:rPr>
          <w:rFonts w:ascii="Times New Roman" w:hAnsi="Times New Roman" w:cs="Times New Roman"/>
          <w:color w:val="000000" w:themeColor="text1"/>
          <w:sz w:val="24"/>
          <w:szCs w:val="24"/>
          <w:lang w:val="kk-KZ"/>
        </w:rPr>
        <w:t>пәндік-дамытушы орталықтар тек топ бөлмесінде ғана емес, сонымен қатар жатын бөлмеде,</w:t>
      </w:r>
      <w:r w:rsidRPr="009A7F68">
        <w:rPr>
          <w:rFonts w:ascii="Times New Roman" w:hAnsi="Times New Roman" w:cs="Times New Roman"/>
          <w:color w:val="000000" w:themeColor="text1"/>
          <w:spacing w:val="1"/>
          <w:sz w:val="24"/>
          <w:szCs w:val="24"/>
          <w:lang w:val="kk-KZ"/>
        </w:rPr>
        <w:t xml:space="preserve"> </w:t>
      </w:r>
      <w:r w:rsidRPr="009A7F68">
        <w:rPr>
          <w:rFonts w:ascii="Times New Roman" w:hAnsi="Times New Roman" w:cs="Times New Roman"/>
          <w:color w:val="000000" w:themeColor="text1"/>
          <w:sz w:val="24"/>
          <w:szCs w:val="24"/>
          <w:lang w:val="kk-KZ"/>
        </w:rPr>
        <w:t>қабылдау бөлмесінде және биылғы жылдан бастап бөбекжайдың дәліздерінде</w:t>
      </w:r>
      <w:r w:rsidRPr="009A7F68">
        <w:rPr>
          <w:rFonts w:ascii="Times New Roman" w:hAnsi="Times New Roman" w:cs="Times New Roman"/>
          <w:color w:val="000000" w:themeColor="text1"/>
          <w:spacing w:val="1"/>
          <w:sz w:val="24"/>
          <w:szCs w:val="24"/>
          <w:lang w:val="kk-KZ"/>
        </w:rPr>
        <w:t xml:space="preserve"> </w:t>
      </w:r>
      <w:r w:rsidRPr="009A7F68">
        <w:rPr>
          <w:rFonts w:ascii="Times New Roman" w:hAnsi="Times New Roman" w:cs="Times New Roman"/>
          <w:color w:val="000000" w:themeColor="text1"/>
          <w:sz w:val="24"/>
          <w:szCs w:val="24"/>
          <w:lang w:val="kk-KZ"/>
        </w:rPr>
        <w:t>де</w:t>
      </w:r>
      <w:r w:rsidRPr="009A7F68">
        <w:rPr>
          <w:rFonts w:ascii="Times New Roman" w:hAnsi="Times New Roman" w:cs="Times New Roman"/>
          <w:color w:val="000000" w:themeColor="text1"/>
          <w:spacing w:val="1"/>
          <w:sz w:val="24"/>
          <w:szCs w:val="24"/>
          <w:lang w:val="kk-KZ"/>
        </w:rPr>
        <w:t xml:space="preserve"> жасақталып трансформацияланды</w:t>
      </w:r>
      <w:r w:rsidRPr="009A7F68">
        <w:rPr>
          <w:rFonts w:ascii="Times New Roman" w:hAnsi="Times New Roman" w:cs="Times New Roman"/>
          <w:color w:val="000000" w:themeColor="text1"/>
          <w:sz w:val="24"/>
          <w:szCs w:val="24"/>
          <w:lang w:val="kk-KZ"/>
        </w:rPr>
        <w:t>. Дизайнның</w:t>
      </w:r>
      <w:r w:rsidRPr="009A7F68">
        <w:rPr>
          <w:rFonts w:ascii="Times New Roman" w:hAnsi="Times New Roman" w:cs="Times New Roman"/>
          <w:color w:val="000000" w:themeColor="text1"/>
          <w:spacing w:val="-67"/>
          <w:sz w:val="24"/>
          <w:szCs w:val="24"/>
          <w:lang w:val="kk-KZ"/>
        </w:rPr>
        <w:t xml:space="preserve">                                                                                                                                                   </w:t>
      </w:r>
      <w:r w:rsidRPr="009A7F68">
        <w:rPr>
          <w:rFonts w:ascii="Times New Roman" w:hAnsi="Times New Roman" w:cs="Times New Roman"/>
          <w:color w:val="000000" w:themeColor="text1"/>
          <w:sz w:val="24"/>
          <w:szCs w:val="24"/>
          <w:lang w:val="kk-KZ"/>
        </w:rPr>
        <w:t xml:space="preserve"> әсемдігі оның заманауи материалдардан жасалуы мектеп жасына дейінгі</w:t>
      </w:r>
      <w:r w:rsidRPr="009A7F68">
        <w:rPr>
          <w:rFonts w:ascii="Times New Roman" w:hAnsi="Times New Roman" w:cs="Times New Roman"/>
          <w:color w:val="000000" w:themeColor="text1"/>
          <w:spacing w:val="-67"/>
          <w:sz w:val="24"/>
          <w:szCs w:val="24"/>
          <w:lang w:val="kk-KZ"/>
        </w:rPr>
        <w:t xml:space="preserve">                 </w:t>
      </w:r>
      <w:r w:rsidRPr="009A7F68">
        <w:rPr>
          <w:rFonts w:ascii="Times New Roman" w:hAnsi="Times New Roman" w:cs="Times New Roman"/>
          <w:color w:val="000000" w:themeColor="text1"/>
          <w:sz w:val="24"/>
          <w:szCs w:val="24"/>
          <w:lang w:val="kk-KZ"/>
        </w:rPr>
        <w:t xml:space="preserve"> балалардың</w:t>
      </w:r>
      <w:r w:rsidRPr="009A7F68">
        <w:rPr>
          <w:rFonts w:ascii="Times New Roman" w:hAnsi="Times New Roman" w:cs="Times New Roman"/>
          <w:color w:val="000000" w:themeColor="text1"/>
          <w:spacing w:val="3"/>
          <w:sz w:val="24"/>
          <w:szCs w:val="24"/>
          <w:lang w:val="kk-KZ"/>
        </w:rPr>
        <w:t xml:space="preserve"> </w:t>
      </w:r>
      <w:r w:rsidRPr="009A7F68">
        <w:rPr>
          <w:rFonts w:ascii="Times New Roman" w:hAnsi="Times New Roman" w:cs="Times New Roman"/>
          <w:color w:val="000000" w:themeColor="text1"/>
          <w:sz w:val="24"/>
          <w:szCs w:val="24"/>
          <w:lang w:val="kk-KZ"/>
        </w:rPr>
        <w:t>ойнауға</w:t>
      </w:r>
      <w:r w:rsidRPr="009A7F68">
        <w:rPr>
          <w:rFonts w:ascii="Times New Roman" w:hAnsi="Times New Roman" w:cs="Times New Roman"/>
          <w:color w:val="000000" w:themeColor="text1"/>
          <w:spacing w:val="2"/>
          <w:sz w:val="24"/>
          <w:szCs w:val="24"/>
          <w:lang w:val="kk-KZ"/>
        </w:rPr>
        <w:t xml:space="preserve"> </w:t>
      </w:r>
      <w:r w:rsidRPr="009A7F68">
        <w:rPr>
          <w:rFonts w:ascii="Times New Roman" w:hAnsi="Times New Roman" w:cs="Times New Roman"/>
          <w:color w:val="000000" w:themeColor="text1"/>
          <w:sz w:val="24"/>
          <w:szCs w:val="24"/>
          <w:lang w:val="kk-KZ"/>
        </w:rPr>
        <w:t>деген</w:t>
      </w:r>
      <w:r w:rsidRPr="009A7F68">
        <w:rPr>
          <w:rFonts w:ascii="Times New Roman" w:hAnsi="Times New Roman" w:cs="Times New Roman"/>
          <w:color w:val="000000" w:themeColor="text1"/>
          <w:spacing w:val="6"/>
          <w:sz w:val="24"/>
          <w:szCs w:val="24"/>
          <w:lang w:val="kk-KZ"/>
        </w:rPr>
        <w:t xml:space="preserve"> </w:t>
      </w:r>
      <w:r w:rsidRPr="009A7F68">
        <w:rPr>
          <w:rFonts w:ascii="Times New Roman" w:hAnsi="Times New Roman" w:cs="Times New Roman"/>
          <w:color w:val="000000" w:themeColor="text1"/>
          <w:sz w:val="24"/>
          <w:szCs w:val="24"/>
          <w:lang w:val="kk-KZ"/>
        </w:rPr>
        <w:t>құштарлығын</w:t>
      </w:r>
      <w:r w:rsidRPr="009A7F68">
        <w:rPr>
          <w:rFonts w:ascii="Times New Roman" w:hAnsi="Times New Roman" w:cs="Times New Roman"/>
          <w:color w:val="000000" w:themeColor="text1"/>
          <w:spacing w:val="5"/>
          <w:sz w:val="24"/>
          <w:szCs w:val="24"/>
          <w:lang w:val="kk-KZ"/>
        </w:rPr>
        <w:t xml:space="preserve"> </w:t>
      </w:r>
      <w:r w:rsidRPr="009A7F68">
        <w:rPr>
          <w:rFonts w:ascii="Times New Roman" w:hAnsi="Times New Roman" w:cs="Times New Roman"/>
          <w:color w:val="000000" w:themeColor="text1"/>
          <w:sz w:val="24"/>
          <w:szCs w:val="24"/>
          <w:lang w:val="kk-KZ"/>
        </w:rPr>
        <w:t>тудырады.</w:t>
      </w:r>
      <w:r w:rsidRPr="009A7F68">
        <w:rPr>
          <w:rFonts w:ascii="Times New Roman" w:eastAsia="Calibri" w:hAnsi="Times New Roman" w:cs="Times New Roman"/>
          <w:color w:val="000000" w:themeColor="text1"/>
          <w:sz w:val="24"/>
          <w:szCs w:val="24"/>
          <w:lang w:val="kk-KZ" w:eastAsia="ru-RU"/>
        </w:rPr>
        <w:t xml:space="preserve"> Дәліздерде : бизибордтар, инновациялық</w:t>
      </w:r>
      <w:bookmarkStart w:id="0" w:name="_Hlk127440836"/>
      <w:r w:rsidRPr="009A7F68">
        <w:rPr>
          <w:rFonts w:ascii="Times New Roman" w:eastAsia="Calibri" w:hAnsi="Times New Roman" w:cs="Times New Roman"/>
          <w:color w:val="000000" w:themeColor="text1"/>
          <w:sz w:val="24"/>
          <w:szCs w:val="24"/>
          <w:lang w:val="kk-KZ" w:eastAsia="ru-RU"/>
        </w:rPr>
        <w:t xml:space="preserve"> </w:t>
      </w:r>
      <w:r w:rsidRPr="009A7F68">
        <w:rPr>
          <w:rFonts w:ascii="Times New Roman" w:hAnsi="Times New Roman" w:cs="Times New Roman"/>
          <w:sz w:val="24"/>
          <w:szCs w:val="24"/>
          <w:lang w:val="kk-KZ"/>
        </w:rPr>
        <w:t>құзыреттілік орталықтарында болатын тәжірибелік алаңдар</w:t>
      </w:r>
      <w:bookmarkEnd w:id="0"/>
      <w:r w:rsidRPr="009A7F68">
        <w:rPr>
          <w:rFonts w:ascii="Times New Roman" w:hAnsi="Times New Roman" w:cs="Times New Roman"/>
          <w:sz w:val="24"/>
          <w:szCs w:val="24"/>
          <w:lang w:val="kk-KZ"/>
        </w:rPr>
        <w:t xml:space="preserve"> жасақталды. </w:t>
      </w:r>
    </w:p>
    <w:p w:rsidR="009A7F68" w:rsidRPr="009A7F68" w:rsidRDefault="009A7F68" w:rsidP="009A7F68">
      <w:pPr>
        <w:spacing w:after="0" w:line="240" w:lineRule="auto"/>
        <w:ind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color w:val="000000"/>
          <w:kern w:val="0"/>
          <w:sz w:val="24"/>
          <w:szCs w:val="24"/>
          <w:lang w:val="kk-KZ" w:eastAsia="ru-RU"/>
          <w14:ligatures w14:val="none"/>
        </w:rPr>
        <w:t>Топтардың даму ортасының объектілерін ұйымдастыру және орналастыру балалардың жас ерекшеліктері мен қажеттіліктеріне сәйкес келеді. Жиһаздың, ойын және басқа жабдықтардың орналасуы қауіпсіздік техникасы мен санитарлық-гигиеналық нормаларға, балалардың физиологиясына сәйкес келеді, бұл тәрбиеленушілердің еркін қозғалуына мүмкіндік береді.</w:t>
      </w:r>
    </w:p>
    <w:p w:rsidR="009A7F68" w:rsidRPr="009A7F68" w:rsidRDefault="009A7F68" w:rsidP="009A7F68">
      <w:pPr>
        <w:spacing w:after="0" w:line="240" w:lineRule="auto"/>
        <w:ind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color w:val="000000"/>
          <w:kern w:val="0"/>
          <w:sz w:val="24"/>
          <w:szCs w:val="24"/>
          <w:lang w:val="kk-KZ" w:eastAsia="ru-RU"/>
          <w14:ligatures w14:val="none"/>
        </w:rPr>
        <w:t>Топтық үй-жайлар мен учаскелер мектеп жасына дейінгі балалардың жас ерекшеліктерін ескере отырып, санитарлық-гигиеналық талаптарға сәйкес жабдықталған. Жиһаз бен жабдық балалардың бойы мен жасына сәйкес келеді, қауіпсіз, денсаулықты сақтайтын, эстетикалық тартымды және дамытатын. Мектепке дейінгі білім беруді жаңғырту – Қазақстан Республикасындағы білім беруді дамыту бағдарламасының міндеттерінің бірі.</w:t>
      </w:r>
      <w:r w:rsidRPr="009A7F68">
        <w:rPr>
          <w:rFonts w:ascii="Times New Roman" w:eastAsia="Times New Roman" w:hAnsi="Times New Roman" w:cs="Times New Roman"/>
          <w:kern w:val="0"/>
          <w:sz w:val="24"/>
          <w:szCs w:val="24"/>
          <w:lang w:val="kk-KZ" w:eastAsia="ru-RU"/>
          <w14:ligatures w14:val="none"/>
        </w:rPr>
        <w:t xml:space="preserve"> </w:t>
      </w:r>
      <w:r w:rsidRPr="009A7F68">
        <w:rPr>
          <w:rFonts w:ascii="Times New Roman" w:eastAsia="Times New Roman" w:hAnsi="Times New Roman" w:cs="Times New Roman"/>
          <w:color w:val="000000"/>
          <w:kern w:val="0"/>
          <w:sz w:val="24"/>
          <w:szCs w:val="24"/>
          <w:lang w:val="kk-KZ" w:eastAsia="ru-RU"/>
          <w14:ligatures w14:val="none"/>
        </w:rPr>
        <w:t>Жас топтарындағы пәндік-кеңістіктік даму ортасының орналасуы мен ұйымдастырылуы ерекше белгілерге ие. Әр жас тобында TRIZ әдістемесінің элементтерін қолдана отырып, ойын картотекалары жинақталған, жұмыста Воскобович ойындарының элементтері, Кьюзенерр таяқшалары, лэпбуктар, мнемотехникалық кестелер қолданылады.</w:t>
      </w:r>
    </w:p>
    <w:p w:rsidR="009A7F68" w:rsidRPr="009A7F68" w:rsidRDefault="009A7F68" w:rsidP="009A7F68">
      <w:pPr>
        <w:spacing w:after="0" w:line="240" w:lineRule="auto"/>
        <w:ind w:firstLine="708"/>
        <w:jc w:val="both"/>
        <w:rPr>
          <w:rFonts w:ascii="Times New Roman" w:eastAsia="Times New Roman" w:hAnsi="Times New Roman" w:cs="Times New Roman"/>
          <w:color w:val="000000"/>
          <w:kern w:val="0"/>
          <w:sz w:val="24"/>
          <w:szCs w:val="24"/>
          <w:lang w:val="kk-KZ" w:eastAsia="ru-RU"/>
          <w14:ligatures w14:val="none"/>
        </w:rPr>
      </w:pPr>
      <w:r w:rsidRPr="009A7F68">
        <w:rPr>
          <w:rFonts w:ascii="Times New Roman" w:eastAsia="Times New Roman" w:hAnsi="Times New Roman" w:cs="Times New Roman"/>
          <w:color w:val="000000"/>
          <w:kern w:val="0"/>
          <w:sz w:val="24"/>
          <w:szCs w:val="24"/>
          <w:lang w:val="kk-KZ" w:eastAsia="ru-RU"/>
          <w14:ligatures w14:val="none"/>
        </w:rPr>
        <w:t xml:space="preserve">Әр топ қызығушылық орталықтарын бөліп көрсетуге тырысады. Кіші топта танымдық қызығушылықты белсендіретін танымдық ойыншықтар, қимылды ойындарға арналған қажетті құралдар, соның ішінде ірі және ұсақ моториканы дамытуға арналған ойын құралдары, </w:t>
      </w:r>
      <w:r w:rsidRPr="009A7F68">
        <w:rPr>
          <w:rFonts w:ascii="Times New Roman" w:eastAsia="Times New Roman" w:hAnsi="Times New Roman" w:cs="Times New Roman"/>
          <w:color w:val="000000"/>
          <w:kern w:val="0"/>
          <w:sz w:val="24"/>
          <w:szCs w:val="24"/>
          <w:lang w:val="kk-KZ" w:eastAsia="ru-RU"/>
          <w14:ligatures w14:val="none"/>
        </w:rPr>
        <w:lastRenderedPageBreak/>
        <w:t>жұмсақ модульдер, қауіпсіз табиғи материалдардан жасалған ойыншықтар бар. Ересек топтарда білім беру ойыншықтары, танымдық қызығушылықты арттыруға арналған табиғи материалдар, математика негіздерін игеруге ықпал ететін әртүрлі материалдар, үстел үсті ойындары, балалар кітаптары, альбомдар, суреттер мен карталар және т.б. құралдармен жабдықталған.</w:t>
      </w:r>
    </w:p>
    <w:p w:rsidR="009A7F68" w:rsidRPr="009A7F68" w:rsidRDefault="009A7F68" w:rsidP="009A7F68">
      <w:pPr>
        <w:spacing w:after="0" w:line="240" w:lineRule="auto"/>
        <w:ind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color w:val="000000"/>
          <w:kern w:val="0"/>
          <w:sz w:val="24"/>
          <w:szCs w:val="24"/>
          <w:lang w:val="kk-KZ" w:eastAsia="ru-RU"/>
          <w14:ligatures w14:val="none"/>
        </w:rPr>
        <w:t>Жатын бөлмелер стационарлық кереуеттермен жабдықталған, бір топта балалар саны бойынша қабықшалар бар. Төсек жабдықтары жеткілікті мөлшерде бар-3 ауыстырылатын жиынтық.</w:t>
      </w:r>
    </w:p>
    <w:p w:rsidR="00956365" w:rsidRPr="009A7F68" w:rsidRDefault="009A7F68" w:rsidP="009A7F68">
      <w:pPr>
        <w:spacing w:after="0" w:line="240" w:lineRule="auto"/>
        <w:ind w:firstLine="708"/>
        <w:jc w:val="both"/>
        <w:rPr>
          <w:rFonts w:ascii="Times New Roman" w:eastAsia="Times New Roman" w:hAnsi="Times New Roman" w:cs="Times New Roman"/>
          <w:kern w:val="0"/>
          <w:sz w:val="24"/>
          <w:szCs w:val="24"/>
          <w:lang w:val="kk-KZ" w:eastAsia="ru-RU"/>
          <w14:ligatures w14:val="none"/>
        </w:rPr>
      </w:pPr>
      <w:r w:rsidRPr="009A7F68">
        <w:rPr>
          <w:rFonts w:ascii="Times New Roman" w:eastAsia="Times New Roman" w:hAnsi="Times New Roman" w:cs="Times New Roman"/>
          <w:color w:val="000000"/>
          <w:kern w:val="0"/>
          <w:sz w:val="24"/>
          <w:szCs w:val="24"/>
          <w:lang w:val="kk-KZ" w:eastAsia="ru-RU"/>
          <w14:ligatures w14:val="none"/>
        </w:rPr>
        <w:t>Қабылдау бөлмелерінде СанПИН талаптарына сәйкес балаларды шешіндіруге арналған шкафтар бар.</w:t>
      </w:r>
    </w:p>
    <w:p w:rsidR="00956365" w:rsidRPr="00956365" w:rsidRDefault="009A7F68" w:rsidP="00956365">
      <w:pPr>
        <w:pStyle w:val="a7"/>
        <w:spacing w:after="0" w:line="240" w:lineRule="auto"/>
        <w:ind w:firstLine="696"/>
        <w:jc w:val="both"/>
        <w:rPr>
          <w:rFonts w:ascii="Times New Roman" w:eastAsia="Times New Roman" w:hAnsi="Times New Roman" w:cs="Times New Roman"/>
          <w:kern w:val="0"/>
          <w:sz w:val="28"/>
          <w:szCs w:val="28"/>
          <w:lang w:val="kk-KZ" w:eastAsia="ru-RU"/>
          <w14:ligatures w14:val="none"/>
        </w:rPr>
      </w:pPr>
      <w:r>
        <w:rPr>
          <w:rFonts w:ascii="PT Sans" w:hAnsi="PT Sans"/>
          <w:noProof/>
          <w:color w:val="3D3D3D"/>
          <w:sz w:val="26"/>
          <w:szCs w:val="26"/>
        </w:rPr>
        <w:drawing>
          <wp:anchor distT="0" distB="0" distL="114300" distR="114300" simplePos="0" relativeHeight="251661312" behindDoc="1" locked="0" layoutInCell="1" allowOverlap="1" wp14:anchorId="169DF5AD" wp14:editId="44E6BC26">
            <wp:simplePos x="0" y="0"/>
            <wp:positionH relativeFrom="column">
              <wp:posOffset>-354330</wp:posOffset>
            </wp:positionH>
            <wp:positionV relativeFrom="paragraph">
              <wp:posOffset>270510</wp:posOffset>
            </wp:positionV>
            <wp:extent cx="3617054" cy="2712720"/>
            <wp:effectExtent l="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2-08 at 23.09.19.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17054" cy="2712720"/>
                    </a:xfrm>
                    <a:prstGeom prst="rect">
                      <a:avLst/>
                    </a:prstGeom>
                  </pic:spPr>
                </pic:pic>
              </a:graphicData>
            </a:graphic>
            <wp14:sizeRelH relativeFrom="page">
              <wp14:pctWidth>0</wp14:pctWidth>
            </wp14:sizeRelH>
            <wp14:sizeRelV relativeFrom="page">
              <wp14:pctHeight>0</wp14:pctHeight>
            </wp14:sizeRelV>
          </wp:anchor>
        </w:drawing>
      </w:r>
    </w:p>
    <w:p w:rsidR="00956365" w:rsidRPr="00BA6F16" w:rsidRDefault="009A7F68" w:rsidP="00956365">
      <w:pPr>
        <w:pStyle w:val="a7"/>
        <w:spacing w:after="0" w:line="240" w:lineRule="auto"/>
        <w:ind w:firstLine="696"/>
        <w:jc w:val="both"/>
        <w:rPr>
          <w:rFonts w:ascii="Times New Roman" w:eastAsia="Times New Roman" w:hAnsi="Times New Roman" w:cs="Times New Roman"/>
          <w:color w:val="080808"/>
          <w:kern w:val="0"/>
          <w:sz w:val="28"/>
          <w:szCs w:val="28"/>
          <w:lang w:val="kk-KZ" w:eastAsia="ru-RU"/>
          <w14:ligatures w14:val="none"/>
        </w:rPr>
      </w:pPr>
      <w:r>
        <w:rPr>
          <w:rFonts w:ascii="PT Sans" w:hAnsi="PT Sans"/>
          <w:noProof/>
          <w:color w:val="3D3D3D"/>
          <w:sz w:val="26"/>
          <w:szCs w:val="26"/>
        </w:rPr>
        <w:drawing>
          <wp:anchor distT="0" distB="0" distL="114300" distR="114300" simplePos="0" relativeHeight="251660288" behindDoc="1" locked="0" layoutInCell="1" allowOverlap="1" wp14:anchorId="3911812C" wp14:editId="6F954CCC">
            <wp:simplePos x="0" y="0"/>
            <wp:positionH relativeFrom="column">
              <wp:posOffset>3973830</wp:posOffset>
            </wp:positionH>
            <wp:positionV relativeFrom="paragraph">
              <wp:posOffset>108585</wp:posOffset>
            </wp:positionV>
            <wp:extent cx="3390900" cy="2543109"/>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2-08 at 23.09.19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0900" cy="2543109"/>
                    </a:xfrm>
                    <a:prstGeom prst="rect">
                      <a:avLst/>
                    </a:prstGeom>
                  </pic:spPr>
                </pic:pic>
              </a:graphicData>
            </a:graphic>
            <wp14:sizeRelH relativeFrom="page">
              <wp14:pctWidth>0</wp14:pctWidth>
            </wp14:sizeRelH>
            <wp14:sizeRelV relativeFrom="page">
              <wp14:pctHeight>0</wp14:pctHeight>
            </wp14:sizeRelV>
          </wp:anchor>
        </w:drawing>
      </w: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r>
        <w:rPr>
          <w:rFonts w:ascii="PT Sans" w:hAnsi="PT Sans"/>
          <w:noProof/>
          <w:color w:val="3D3D3D"/>
          <w:sz w:val="26"/>
          <w:szCs w:val="26"/>
        </w:rPr>
        <w:drawing>
          <wp:anchor distT="0" distB="0" distL="114300" distR="114300" simplePos="0" relativeHeight="251659264" behindDoc="1" locked="0" layoutInCell="1" allowOverlap="1" wp14:anchorId="37BDAFE6" wp14:editId="0311EB71">
            <wp:simplePos x="0" y="0"/>
            <wp:positionH relativeFrom="column">
              <wp:posOffset>5086350</wp:posOffset>
            </wp:positionH>
            <wp:positionV relativeFrom="paragraph">
              <wp:posOffset>6350</wp:posOffset>
            </wp:positionV>
            <wp:extent cx="3230880" cy="2423098"/>
            <wp:effectExtent l="0" t="0" r="762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2-08 at 23.09.1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0880" cy="2423098"/>
                    </a:xfrm>
                    <a:prstGeom prst="rect">
                      <a:avLst/>
                    </a:prstGeom>
                  </pic:spPr>
                </pic:pic>
              </a:graphicData>
            </a:graphic>
            <wp14:sizeRelH relativeFrom="page">
              <wp14:pctWidth>0</wp14:pctWidth>
            </wp14:sizeRelH>
            <wp14:sizeRelV relativeFrom="page">
              <wp14:pctHeight>0</wp14:pctHeight>
            </wp14:sizeRelV>
          </wp:anchor>
        </w:drawing>
      </w:r>
    </w:p>
    <w:p w:rsidR="009A7F68" w:rsidRDefault="009A7F68" w:rsidP="00BA6F16">
      <w:pPr>
        <w:spacing w:line="240" w:lineRule="auto"/>
        <w:contextualSpacing/>
        <w:rPr>
          <w:rFonts w:ascii="Times New Roman" w:hAnsi="Times New Roman" w:cs="Times New Roman"/>
          <w:sz w:val="24"/>
          <w:szCs w:val="24"/>
          <w:lang w:val="kk-KZ"/>
        </w:rPr>
      </w:pPr>
      <w:r>
        <w:rPr>
          <w:rFonts w:ascii="PT Sans" w:hAnsi="PT Sans"/>
          <w:noProof/>
          <w:color w:val="3D3D3D"/>
          <w:sz w:val="26"/>
          <w:szCs w:val="26"/>
        </w:rPr>
        <w:drawing>
          <wp:anchor distT="0" distB="0" distL="114300" distR="114300" simplePos="0" relativeHeight="251658240" behindDoc="1" locked="0" layoutInCell="1" allowOverlap="1" wp14:anchorId="41FE14EA" wp14:editId="4B752ED9">
            <wp:simplePos x="0" y="0"/>
            <wp:positionH relativeFrom="column">
              <wp:posOffset>948690</wp:posOffset>
            </wp:positionH>
            <wp:positionV relativeFrom="paragraph">
              <wp:posOffset>6350</wp:posOffset>
            </wp:positionV>
            <wp:extent cx="3307080" cy="2480246"/>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2-08 at 23.09.18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7080" cy="2480246"/>
                    </a:xfrm>
                    <a:prstGeom prst="rect">
                      <a:avLst/>
                    </a:prstGeom>
                  </pic:spPr>
                </pic:pic>
              </a:graphicData>
            </a:graphic>
            <wp14:sizeRelH relativeFrom="page">
              <wp14:pctWidth>0</wp14:pctWidth>
            </wp14:sizeRelH>
            <wp14:sizeRelV relativeFrom="page">
              <wp14:pctHeight>0</wp14:pctHeight>
            </wp14:sizeRelV>
          </wp:anchor>
        </w:drawing>
      </w: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9A7F68" w:rsidRDefault="00CE5727" w:rsidP="00BA6F16">
      <w:pPr>
        <w:spacing w:line="240" w:lineRule="auto"/>
        <w:contextualSpacing/>
        <w:rPr>
          <w:rFonts w:ascii="Times New Roman" w:hAnsi="Times New Roman" w:cs="Times New Roman"/>
          <w:sz w:val="24"/>
          <w:szCs w:val="24"/>
          <w:lang w:val="kk-KZ"/>
        </w:rPr>
      </w:pPr>
      <w:r>
        <w:rPr>
          <w:b/>
          <w:noProof/>
          <w:lang w:val="en-US"/>
        </w:rPr>
        <w:lastRenderedPageBreak/>
        <w:drawing>
          <wp:anchor distT="0" distB="0" distL="114300" distR="114300" simplePos="0" relativeHeight="251667456" behindDoc="1" locked="0" layoutInCell="1" allowOverlap="1" wp14:anchorId="2728636A" wp14:editId="537A9646">
            <wp:simplePos x="0" y="0"/>
            <wp:positionH relativeFrom="column">
              <wp:posOffset>6449695</wp:posOffset>
            </wp:positionH>
            <wp:positionV relativeFrom="paragraph">
              <wp:posOffset>-308610</wp:posOffset>
            </wp:positionV>
            <wp:extent cx="3162191" cy="2026920"/>
            <wp:effectExtent l="0" t="0" r="63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9 at 15.38.5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191" cy="2026920"/>
                    </a:xfrm>
                    <a:prstGeom prst="rect">
                      <a:avLst/>
                    </a:prstGeom>
                  </pic:spPr>
                </pic:pic>
              </a:graphicData>
            </a:graphic>
            <wp14:sizeRelH relativeFrom="page">
              <wp14:pctWidth>0</wp14:pctWidth>
            </wp14:sizeRelH>
            <wp14:sizeRelV relativeFrom="page">
              <wp14:pctHeight>0</wp14:pctHeight>
            </wp14:sizeRelV>
          </wp:anchor>
        </w:drawing>
      </w:r>
      <w:r>
        <w:rPr>
          <w:noProof/>
          <w:color w:val="FF0000"/>
          <w:lang w:val="en-US"/>
        </w:rPr>
        <w:drawing>
          <wp:anchor distT="0" distB="0" distL="114300" distR="114300" simplePos="0" relativeHeight="251665408" behindDoc="1" locked="0" layoutInCell="1" allowOverlap="1" wp14:anchorId="3893AAD6" wp14:editId="140D9396">
            <wp:simplePos x="0" y="0"/>
            <wp:positionH relativeFrom="margin">
              <wp:align>center</wp:align>
            </wp:positionH>
            <wp:positionV relativeFrom="paragraph">
              <wp:posOffset>-278757</wp:posOffset>
            </wp:positionV>
            <wp:extent cx="3166757" cy="19812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9 at 15.38.4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6757" cy="1981200"/>
                    </a:xfrm>
                    <a:prstGeom prst="rect">
                      <a:avLst/>
                    </a:prstGeom>
                  </pic:spPr>
                </pic:pic>
              </a:graphicData>
            </a:graphic>
            <wp14:sizeRelH relativeFrom="page">
              <wp14:pctWidth>0</wp14:pctWidth>
            </wp14:sizeRelH>
            <wp14:sizeRelV relativeFrom="page">
              <wp14:pctHeight>0</wp14:pctHeight>
            </wp14:sizeRelV>
          </wp:anchor>
        </w:drawing>
      </w:r>
      <w:r w:rsidR="009A7F68">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2CD9598A" wp14:editId="294CC18D">
            <wp:simplePos x="0" y="0"/>
            <wp:positionH relativeFrom="column">
              <wp:posOffset>-369571</wp:posOffset>
            </wp:positionH>
            <wp:positionV relativeFrom="paragraph">
              <wp:posOffset>-270510</wp:posOffset>
            </wp:positionV>
            <wp:extent cx="3210529" cy="1965960"/>
            <wp:effectExtent l="0" t="0" r="9525" b="0"/>
            <wp:wrapNone/>
            <wp:docPr id="7636561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56115" name="Рисунок 763656115"/>
                    <pic:cNvPicPr/>
                  </pic:nvPicPr>
                  <pic:blipFill rotWithShape="1">
                    <a:blip r:embed="rId12" cstate="print">
                      <a:extLst>
                        <a:ext uri="{28A0092B-C50C-407E-A947-70E740481C1C}">
                          <a14:useLocalDpi xmlns:a14="http://schemas.microsoft.com/office/drawing/2010/main" val="0"/>
                        </a:ext>
                      </a:extLst>
                    </a:blip>
                    <a:srcRect b="3780"/>
                    <a:stretch/>
                  </pic:blipFill>
                  <pic:spPr bwMode="auto">
                    <a:xfrm>
                      <a:off x="0" y="0"/>
                      <a:ext cx="3213588" cy="1967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F68" w:rsidRDefault="009A7F68" w:rsidP="00BA6F16">
      <w:pPr>
        <w:spacing w:line="240" w:lineRule="auto"/>
        <w:contextualSpacing/>
        <w:rPr>
          <w:rFonts w:ascii="Times New Roman" w:hAnsi="Times New Roman" w:cs="Times New Roman"/>
          <w:sz w:val="24"/>
          <w:szCs w:val="24"/>
          <w:lang w:val="kk-KZ"/>
        </w:rPr>
      </w:pPr>
    </w:p>
    <w:p w:rsidR="009A7F68" w:rsidRDefault="009A7F68"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r>
        <w:rPr>
          <w:b/>
          <w:noProof/>
          <w:lang w:val="en-US"/>
        </w:rPr>
        <w:drawing>
          <wp:anchor distT="0" distB="0" distL="114300" distR="114300" simplePos="0" relativeHeight="251669504" behindDoc="1" locked="0" layoutInCell="1" allowOverlap="1" wp14:anchorId="5BF6ABCD" wp14:editId="2129AC85">
            <wp:simplePos x="0" y="0"/>
            <wp:positionH relativeFrom="column">
              <wp:posOffset>-468630</wp:posOffset>
            </wp:positionH>
            <wp:positionV relativeFrom="paragraph">
              <wp:posOffset>224790</wp:posOffset>
            </wp:positionV>
            <wp:extent cx="3253095" cy="2156460"/>
            <wp:effectExtent l="0" t="0" r="508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9 at 15.48.3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3095" cy="2156460"/>
                    </a:xfrm>
                    <a:prstGeom prst="rect">
                      <a:avLst/>
                    </a:prstGeom>
                  </pic:spPr>
                </pic:pic>
              </a:graphicData>
            </a:graphic>
            <wp14:sizeRelH relativeFrom="page">
              <wp14:pctWidth>0</wp14:pctWidth>
            </wp14:sizeRelH>
            <wp14:sizeRelV relativeFrom="page">
              <wp14:pctHeight>0</wp14:pctHeight>
            </wp14:sizeRelV>
          </wp:anchor>
        </w:drawing>
      </w:r>
    </w:p>
    <w:p w:rsidR="00CE5727" w:rsidRDefault="00CE5727" w:rsidP="00BA6F16">
      <w:pPr>
        <w:spacing w:line="240" w:lineRule="auto"/>
        <w:contextualSpacing/>
        <w:rPr>
          <w:rFonts w:ascii="Times New Roman" w:hAnsi="Times New Roman" w:cs="Times New Roman"/>
          <w:sz w:val="24"/>
          <w:szCs w:val="24"/>
          <w:lang w:val="kk-KZ"/>
        </w:rPr>
      </w:pPr>
      <w:r>
        <w:rPr>
          <w:b/>
          <w:noProof/>
          <w:lang w:val="en-US"/>
        </w:rPr>
        <w:drawing>
          <wp:anchor distT="0" distB="0" distL="114300" distR="114300" simplePos="0" relativeHeight="251675648" behindDoc="1" locked="0" layoutInCell="1" allowOverlap="1" wp14:anchorId="264657C9" wp14:editId="73A287CB">
            <wp:simplePos x="0" y="0"/>
            <wp:positionH relativeFrom="column">
              <wp:posOffset>3173730</wp:posOffset>
            </wp:positionH>
            <wp:positionV relativeFrom="paragraph">
              <wp:posOffset>3810</wp:posOffset>
            </wp:positionV>
            <wp:extent cx="2545080" cy="2563522"/>
            <wp:effectExtent l="0" t="0" r="7620" b="8255"/>
            <wp:wrapNone/>
            <wp:docPr id="1003193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3135" name="Рисунок 1003193135"/>
                    <pic:cNvPicPr/>
                  </pic:nvPicPr>
                  <pic:blipFill>
                    <a:blip r:embed="rId14">
                      <a:extLst>
                        <a:ext uri="{28A0092B-C50C-407E-A947-70E740481C1C}">
                          <a14:useLocalDpi xmlns:a14="http://schemas.microsoft.com/office/drawing/2010/main" val="0"/>
                        </a:ext>
                      </a:extLst>
                    </a:blip>
                    <a:stretch>
                      <a:fillRect/>
                    </a:stretch>
                  </pic:blipFill>
                  <pic:spPr>
                    <a:xfrm>
                      <a:off x="0" y="0"/>
                      <a:ext cx="2545080" cy="2563522"/>
                    </a:xfrm>
                    <a:prstGeom prst="rect">
                      <a:avLst/>
                    </a:prstGeom>
                  </pic:spPr>
                </pic:pic>
              </a:graphicData>
            </a:graphic>
            <wp14:sizeRelH relativeFrom="page">
              <wp14:pctWidth>0</wp14:pctWidth>
            </wp14:sizeRelH>
            <wp14:sizeRelV relativeFrom="page">
              <wp14:pctHeight>0</wp14:pctHeight>
            </wp14:sizeRelV>
          </wp:anchor>
        </w:drawing>
      </w: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r>
        <w:rPr>
          <w:b/>
          <w:noProof/>
          <w:lang w:val="en-US"/>
        </w:rPr>
        <w:drawing>
          <wp:anchor distT="0" distB="0" distL="114300" distR="114300" simplePos="0" relativeHeight="251673600" behindDoc="1" locked="0" layoutInCell="1" allowOverlap="1" wp14:anchorId="18710CFF" wp14:editId="440C49F9">
            <wp:simplePos x="0" y="0"/>
            <wp:positionH relativeFrom="column">
              <wp:posOffset>6256020</wp:posOffset>
            </wp:positionH>
            <wp:positionV relativeFrom="paragraph">
              <wp:posOffset>6985</wp:posOffset>
            </wp:positionV>
            <wp:extent cx="2922905" cy="28575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9 at 15.48.30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2905" cy="2857500"/>
                    </a:xfrm>
                    <a:prstGeom prst="rect">
                      <a:avLst/>
                    </a:prstGeom>
                  </pic:spPr>
                </pic:pic>
              </a:graphicData>
            </a:graphic>
            <wp14:sizeRelH relativeFrom="page">
              <wp14:pctWidth>0</wp14:pctWidth>
            </wp14:sizeRelH>
            <wp14:sizeRelV relativeFrom="page">
              <wp14:pctHeight>0</wp14:pctHeight>
            </wp14:sizeRelV>
          </wp:anchor>
        </w:drawing>
      </w: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CE5727" w:rsidRDefault="00CE5727" w:rsidP="00BA6F16">
      <w:pPr>
        <w:spacing w:line="240" w:lineRule="auto"/>
        <w:contextualSpacing/>
        <w:rPr>
          <w:rFonts w:ascii="Times New Roman" w:hAnsi="Times New Roman" w:cs="Times New Roman"/>
          <w:sz w:val="24"/>
          <w:szCs w:val="24"/>
          <w:lang w:val="kk-KZ"/>
        </w:rPr>
      </w:pPr>
    </w:p>
    <w:p w:rsidR="000B2A87" w:rsidRDefault="000B2A87" w:rsidP="00BA6F16">
      <w:pPr>
        <w:spacing w:line="240" w:lineRule="auto"/>
        <w:contextualSpacing/>
        <w:rPr>
          <w:rFonts w:ascii="Times New Roman" w:hAnsi="Times New Roman" w:cs="Times New Roman"/>
          <w:sz w:val="24"/>
          <w:szCs w:val="24"/>
          <w:lang w:val="kk-KZ"/>
        </w:rPr>
      </w:pPr>
    </w:p>
    <w:p w:rsidR="000B2A87" w:rsidRDefault="00850CA4" w:rsidP="00BA6F16">
      <w:pPr>
        <w:spacing w:line="240" w:lineRule="auto"/>
        <w:contextualSpacing/>
        <w:rPr>
          <w:rFonts w:ascii="Times New Roman" w:hAnsi="Times New Roman" w:cs="Times New Roman"/>
          <w:sz w:val="24"/>
          <w:szCs w:val="24"/>
          <w:lang w:val="kk-KZ"/>
        </w:rPr>
      </w:pPr>
      <w:r>
        <w:rPr>
          <w:b/>
          <w:noProof/>
          <w:lang w:val="en-US"/>
        </w:rPr>
        <w:drawing>
          <wp:anchor distT="0" distB="0" distL="114300" distR="114300" simplePos="0" relativeHeight="251671552" behindDoc="1" locked="0" layoutInCell="1" allowOverlap="1" wp14:anchorId="0182C1BE" wp14:editId="104F3BF1">
            <wp:simplePos x="0" y="0"/>
            <wp:positionH relativeFrom="margin">
              <wp:posOffset>-440690</wp:posOffset>
            </wp:positionH>
            <wp:positionV relativeFrom="paragraph">
              <wp:posOffset>130175</wp:posOffset>
            </wp:positionV>
            <wp:extent cx="3173305" cy="2103120"/>
            <wp:effectExtent l="0" t="0" r="825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9 at 15.51.0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3305" cy="2103120"/>
                    </a:xfrm>
                    <a:prstGeom prst="rect">
                      <a:avLst/>
                    </a:prstGeom>
                  </pic:spPr>
                </pic:pic>
              </a:graphicData>
            </a:graphic>
            <wp14:sizeRelH relativeFrom="page">
              <wp14:pctWidth>0</wp14:pctWidth>
            </wp14:sizeRelH>
            <wp14:sizeRelV relativeFrom="page">
              <wp14:pctHeight>0</wp14:pctHeight>
            </wp14:sizeRelV>
          </wp:anchor>
        </w:drawing>
      </w:r>
    </w:p>
    <w:p w:rsidR="006E692A" w:rsidRPr="00850CA4" w:rsidRDefault="006E692A" w:rsidP="006E692A">
      <w:pPr>
        <w:spacing w:line="240" w:lineRule="auto"/>
        <w:ind w:left="360"/>
        <w:rPr>
          <w:rFonts w:ascii="Times New Roman" w:hAnsi="Times New Roman" w:cs="Times New Roman"/>
          <w:sz w:val="24"/>
          <w:szCs w:val="24"/>
          <w:lang w:val="kk-KZ"/>
        </w:rPr>
      </w:pPr>
    </w:p>
    <w:p w:rsidR="000B2A87" w:rsidRDefault="000B2A87" w:rsidP="00BA6F16">
      <w:pPr>
        <w:spacing w:line="240" w:lineRule="auto"/>
        <w:contextualSpacing/>
        <w:rPr>
          <w:rFonts w:ascii="Times New Roman" w:hAnsi="Times New Roman" w:cs="Times New Roman"/>
          <w:sz w:val="24"/>
          <w:szCs w:val="24"/>
          <w:lang w:val="kk-KZ"/>
        </w:rPr>
      </w:pPr>
    </w:p>
    <w:p w:rsidR="000B2A87" w:rsidRDefault="000B2A87" w:rsidP="00BA6F16">
      <w:pPr>
        <w:spacing w:line="240" w:lineRule="auto"/>
        <w:contextualSpacing/>
        <w:rPr>
          <w:rFonts w:ascii="Times New Roman" w:hAnsi="Times New Roman" w:cs="Times New Roman"/>
          <w:sz w:val="24"/>
          <w:szCs w:val="24"/>
          <w:lang w:val="kk-KZ"/>
        </w:rPr>
      </w:pPr>
    </w:p>
    <w:p w:rsidR="000B2A87" w:rsidRDefault="000B2A87" w:rsidP="00BA6F16">
      <w:pPr>
        <w:spacing w:line="240" w:lineRule="auto"/>
        <w:contextualSpacing/>
        <w:rPr>
          <w:rFonts w:ascii="Times New Roman" w:hAnsi="Times New Roman" w:cs="Times New Roman"/>
          <w:sz w:val="24"/>
          <w:szCs w:val="24"/>
          <w:lang w:val="kk-KZ"/>
        </w:rPr>
      </w:pPr>
    </w:p>
    <w:p w:rsidR="000B2A87" w:rsidRDefault="000B2A87" w:rsidP="00BA6F16">
      <w:pPr>
        <w:spacing w:line="240" w:lineRule="auto"/>
        <w:contextualSpacing/>
        <w:rPr>
          <w:rFonts w:ascii="Times New Roman" w:hAnsi="Times New Roman" w:cs="Times New Roman"/>
          <w:sz w:val="24"/>
          <w:szCs w:val="24"/>
          <w:lang w:val="kk-KZ"/>
        </w:rPr>
      </w:pPr>
    </w:p>
    <w:p w:rsidR="000B2A87" w:rsidRDefault="000B2A87" w:rsidP="00BA6F16">
      <w:pPr>
        <w:spacing w:line="240" w:lineRule="auto"/>
        <w:contextualSpacing/>
        <w:rPr>
          <w:rFonts w:ascii="Times New Roman" w:hAnsi="Times New Roman" w:cs="Times New Roman"/>
          <w:sz w:val="24"/>
          <w:szCs w:val="24"/>
          <w:lang w:val="kk-KZ"/>
        </w:rPr>
      </w:pPr>
    </w:p>
    <w:p w:rsidR="000B2A87" w:rsidRDefault="000B2A87" w:rsidP="00BA6F16">
      <w:pPr>
        <w:spacing w:line="240" w:lineRule="auto"/>
        <w:contextualSpacing/>
        <w:rPr>
          <w:rFonts w:ascii="Times New Roman" w:hAnsi="Times New Roman" w:cs="Times New Roman"/>
          <w:sz w:val="24"/>
          <w:szCs w:val="24"/>
          <w:lang w:val="kk-KZ"/>
        </w:rPr>
      </w:pPr>
    </w:p>
    <w:p w:rsidR="000B2A87" w:rsidRDefault="000B2A87" w:rsidP="00BA6F16">
      <w:pPr>
        <w:spacing w:line="240" w:lineRule="auto"/>
        <w:contextualSpacing/>
        <w:rPr>
          <w:rFonts w:ascii="Times New Roman" w:hAnsi="Times New Roman" w:cs="Times New Roman"/>
          <w:sz w:val="24"/>
          <w:szCs w:val="24"/>
          <w:lang w:val="kk-KZ"/>
        </w:rPr>
      </w:pPr>
    </w:p>
    <w:p w:rsidR="000B2A87" w:rsidRDefault="000B2A87" w:rsidP="00BA6F16">
      <w:pPr>
        <w:spacing w:line="240" w:lineRule="auto"/>
        <w:contextualSpacing/>
        <w:rPr>
          <w:rFonts w:ascii="Times New Roman" w:hAnsi="Times New Roman" w:cs="Times New Roman"/>
          <w:sz w:val="24"/>
          <w:szCs w:val="24"/>
          <w:lang w:val="kk-KZ"/>
        </w:rPr>
      </w:pPr>
    </w:p>
    <w:p w:rsidR="000B2A87" w:rsidRPr="009A0B96" w:rsidRDefault="000B2A87" w:rsidP="00BA6F16">
      <w:pPr>
        <w:spacing w:line="240" w:lineRule="auto"/>
        <w:contextualSpacing/>
        <w:rPr>
          <w:rFonts w:ascii="Times New Roman" w:hAnsi="Times New Roman" w:cs="Times New Roman"/>
          <w:sz w:val="24"/>
          <w:szCs w:val="24"/>
          <w:lang w:val="kk-KZ"/>
        </w:rPr>
      </w:pPr>
    </w:p>
    <w:sectPr w:rsidR="000B2A87" w:rsidRPr="009A0B96" w:rsidSect="009A7F68">
      <w:pgSz w:w="16838" w:h="11906" w:orient="landscape"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T Sans">
    <w:altName w:val="Times New Roman"/>
    <w:charset w:val="CC"/>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45588"/>
    <w:multiLevelType w:val="hybridMultilevel"/>
    <w:tmpl w:val="5C9A0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C30301"/>
    <w:multiLevelType w:val="hybridMultilevel"/>
    <w:tmpl w:val="3A32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FB6346"/>
    <w:multiLevelType w:val="hybridMultilevel"/>
    <w:tmpl w:val="96B29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A693720"/>
    <w:multiLevelType w:val="hybridMultilevel"/>
    <w:tmpl w:val="78142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F76B7C"/>
    <w:multiLevelType w:val="multilevel"/>
    <w:tmpl w:val="80000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2E6723"/>
    <w:multiLevelType w:val="hybridMultilevel"/>
    <w:tmpl w:val="A5927E04"/>
    <w:lvl w:ilvl="0" w:tplc="F0FCADD8">
      <w:start w:val="1"/>
      <w:numFmt w:val="decimal"/>
      <w:lvlText w:val="%1."/>
      <w:lvlJc w:val="left"/>
      <w:pPr>
        <w:ind w:left="720" w:hanging="360"/>
      </w:pPr>
      <w:rPr>
        <w:rFonts w:eastAsia="Times New Roman" w:hint="default"/>
        <w:color w:val="080808"/>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6363693"/>
    <w:multiLevelType w:val="multilevel"/>
    <w:tmpl w:val="ABAC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5240453">
    <w:abstractNumId w:val="0"/>
  </w:num>
  <w:num w:numId="2" w16cid:durableId="1212762585">
    <w:abstractNumId w:val="5"/>
  </w:num>
  <w:num w:numId="3" w16cid:durableId="1268004454">
    <w:abstractNumId w:val="2"/>
  </w:num>
  <w:num w:numId="4" w16cid:durableId="385762191">
    <w:abstractNumId w:val="3"/>
  </w:num>
  <w:num w:numId="5" w16cid:durableId="841354511">
    <w:abstractNumId w:val="4"/>
  </w:num>
  <w:num w:numId="6" w16cid:durableId="1729455631">
    <w:abstractNumId w:val="1"/>
  </w:num>
  <w:num w:numId="7" w16cid:durableId="15780567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B96"/>
    <w:rsid w:val="000B2A87"/>
    <w:rsid w:val="004D637E"/>
    <w:rsid w:val="004F6A21"/>
    <w:rsid w:val="006E692A"/>
    <w:rsid w:val="0079064A"/>
    <w:rsid w:val="00850CA4"/>
    <w:rsid w:val="00956365"/>
    <w:rsid w:val="0097442E"/>
    <w:rsid w:val="009A0B96"/>
    <w:rsid w:val="009A7F68"/>
    <w:rsid w:val="00A41D4C"/>
    <w:rsid w:val="00B25D55"/>
    <w:rsid w:val="00B35402"/>
    <w:rsid w:val="00BA6F16"/>
    <w:rsid w:val="00BD5189"/>
    <w:rsid w:val="00CE5727"/>
    <w:rsid w:val="00DC2049"/>
    <w:rsid w:val="00F24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8ED9B"/>
  <w15:chartTrackingRefBased/>
  <w15:docId w15:val="{58983DAA-74B9-4CE4-93E6-1329A4C8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A0B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A0B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A0B9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A0B9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A0B9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A0B9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A0B9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A0B9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A0B9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0B9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A0B9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A0B9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A0B9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A0B9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A0B9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A0B96"/>
    <w:rPr>
      <w:rFonts w:eastAsiaTheme="majorEastAsia" w:cstheme="majorBidi"/>
      <w:color w:val="595959" w:themeColor="text1" w:themeTint="A6"/>
    </w:rPr>
  </w:style>
  <w:style w:type="character" w:customStyle="1" w:styleId="80">
    <w:name w:val="Заголовок 8 Знак"/>
    <w:basedOn w:val="a0"/>
    <w:link w:val="8"/>
    <w:uiPriority w:val="9"/>
    <w:semiHidden/>
    <w:rsid w:val="009A0B9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A0B96"/>
    <w:rPr>
      <w:rFonts w:eastAsiaTheme="majorEastAsia" w:cstheme="majorBidi"/>
      <w:color w:val="272727" w:themeColor="text1" w:themeTint="D8"/>
    </w:rPr>
  </w:style>
  <w:style w:type="paragraph" w:styleId="a3">
    <w:name w:val="Title"/>
    <w:basedOn w:val="a"/>
    <w:next w:val="a"/>
    <w:link w:val="a4"/>
    <w:uiPriority w:val="10"/>
    <w:qFormat/>
    <w:rsid w:val="009A0B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A0B9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A0B9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A0B9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A0B96"/>
    <w:pPr>
      <w:spacing w:before="160"/>
      <w:jc w:val="center"/>
    </w:pPr>
    <w:rPr>
      <w:i/>
      <w:iCs/>
      <w:color w:val="404040" w:themeColor="text1" w:themeTint="BF"/>
    </w:rPr>
  </w:style>
  <w:style w:type="character" w:customStyle="1" w:styleId="22">
    <w:name w:val="Цитата 2 Знак"/>
    <w:basedOn w:val="a0"/>
    <w:link w:val="21"/>
    <w:uiPriority w:val="29"/>
    <w:rsid w:val="009A0B96"/>
    <w:rPr>
      <w:i/>
      <w:iCs/>
      <w:color w:val="404040" w:themeColor="text1" w:themeTint="BF"/>
    </w:rPr>
  </w:style>
  <w:style w:type="paragraph" w:styleId="a7">
    <w:name w:val="List Paragraph"/>
    <w:basedOn w:val="a"/>
    <w:uiPriority w:val="34"/>
    <w:qFormat/>
    <w:rsid w:val="009A0B96"/>
    <w:pPr>
      <w:ind w:left="720"/>
      <w:contextualSpacing/>
    </w:pPr>
  </w:style>
  <w:style w:type="character" w:styleId="a8">
    <w:name w:val="Intense Emphasis"/>
    <w:basedOn w:val="a0"/>
    <w:uiPriority w:val="21"/>
    <w:qFormat/>
    <w:rsid w:val="009A0B96"/>
    <w:rPr>
      <w:i/>
      <w:iCs/>
      <w:color w:val="2F5496" w:themeColor="accent1" w:themeShade="BF"/>
    </w:rPr>
  </w:style>
  <w:style w:type="paragraph" w:styleId="a9">
    <w:name w:val="Intense Quote"/>
    <w:basedOn w:val="a"/>
    <w:next w:val="a"/>
    <w:link w:val="aa"/>
    <w:uiPriority w:val="30"/>
    <w:qFormat/>
    <w:rsid w:val="009A0B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A0B96"/>
    <w:rPr>
      <w:i/>
      <w:iCs/>
      <w:color w:val="2F5496" w:themeColor="accent1" w:themeShade="BF"/>
    </w:rPr>
  </w:style>
  <w:style w:type="character" w:styleId="ab">
    <w:name w:val="Intense Reference"/>
    <w:basedOn w:val="a0"/>
    <w:uiPriority w:val="32"/>
    <w:qFormat/>
    <w:rsid w:val="009A0B96"/>
    <w:rPr>
      <w:b/>
      <w:bCs/>
      <w:smallCaps/>
      <w:color w:val="2F5496" w:themeColor="accent1" w:themeShade="BF"/>
      <w:spacing w:val="5"/>
    </w:rPr>
  </w:style>
  <w:style w:type="paragraph" w:styleId="ac">
    <w:name w:val="Normal (Web)"/>
    <w:basedOn w:val="a"/>
    <w:uiPriority w:val="99"/>
    <w:semiHidden/>
    <w:unhideWhenUsed/>
    <w:rsid w:val="009563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ad">
    <w:name w:val="Strong"/>
    <w:basedOn w:val="a0"/>
    <w:uiPriority w:val="22"/>
    <w:qFormat/>
    <w:rsid w:val="00956365"/>
    <w:rPr>
      <w:b/>
      <w:bCs/>
    </w:rPr>
  </w:style>
  <w:style w:type="character" w:customStyle="1" w:styleId="c0">
    <w:name w:val="c0"/>
    <w:basedOn w:val="a0"/>
    <w:rsid w:val="000B2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154562">
      <w:bodyDiv w:val="1"/>
      <w:marLeft w:val="0"/>
      <w:marRight w:val="0"/>
      <w:marTop w:val="0"/>
      <w:marBottom w:val="0"/>
      <w:divBdr>
        <w:top w:val="none" w:sz="0" w:space="0" w:color="auto"/>
        <w:left w:val="none" w:sz="0" w:space="0" w:color="auto"/>
        <w:bottom w:val="none" w:sz="0" w:space="0" w:color="auto"/>
        <w:right w:val="none" w:sz="0" w:space="0" w:color="auto"/>
      </w:divBdr>
    </w:div>
    <w:div w:id="1056900181">
      <w:bodyDiv w:val="1"/>
      <w:marLeft w:val="0"/>
      <w:marRight w:val="0"/>
      <w:marTop w:val="0"/>
      <w:marBottom w:val="0"/>
      <w:divBdr>
        <w:top w:val="none" w:sz="0" w:space="0" w:color="auto"/>
        <w:left w:val="none" w:sz="0" w:space="0" w:color="auto"/>
        <w:bottom w:val="none" w:sz="0" w:space="0" w:color="auto"/>
        <w:right w:val="none" w:sz="0" w:space="0" w:color="auto"/>
      </w:divBdr>
    </w:div>
    <w:div w:id="1267543792">
      <w:bodyDiv w:val="1"/>
      <w:marLeft w:val="0"/>
      <w:marRight w:val="0"/>
      <w:marTop w:val="0"/>
      <w:marBottom w:val="0"/>
      <w:divBdr>
        <w:top w:val="none" w:sz="0" w:space="0" w:color="auto"/>
        <w:left w:val="none" w:sz="0" w:space="0" w:color="auto"/>
        <w:bottom w:val="none" w:sz="0" w:space="0" w:color="auto"/>
        <w:right w:val="none" w:sz="0" w:space="0" w:color="auto"/>
      </w:divBdr>
    </w:div>
    <w:div w:id="169202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3BB6-2607-46BE-87FB-0BDF4E44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1054</Words>
  <Characters>6010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2025-02-06T09:17:00Z</dcterms:created>
  <dcterms:modified xsi:type="dcterms:W3CDTF">2025-02-06T10:06:00Z</dcterms:modified>
</cp:coreProperties>
</file>